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C" w:rsidRPr="000A3EEC" w:rsidRDefault="000A3EEC" w:rsidP="000A3EEC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    ЗАЯВКА</w:t>
      </w:r>
      <w:r w:rsidRPr="000A3EEC">
        <w:rPr>
          <w:rFonts w:ascii="Times New Roman" w:hAnsi="Times New Roman" w:cs="Times New Roman"/>
          <w:b/>
          <w:bCs/>
          <w:noProof/>
          <w:color w:val="000000" w:themeColor="text1"/>
          <w:position w:val="-7"/>
          <w:sz w:val="24"/>
          <w:szCs w:val="24"/>
        </w:rPr>
        <w:drawing>
          <wp:inline distT="0" distB="0" distL="0" distR="0" wp14:anchorId="55C4D03A" wp14:editId="7A7534FB">
            <wp:extent cx="762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A3EEC" w:rsidRPr="000A3EEC" w:rsidRDefault="000A3EEC" w:rsidP="000A3EEC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юридического лица (индивидуального предпринимателя), физического лица на присоединение энергопринимающих устройств </w:t>
      </w:r>
    </w:p>
    <w:tbl>
      <w:tblPr>
        <w:tblW w:w="10206" w:type="dxa"/>
        <w:tblInd w:w="-56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606"/>
        <w:gridCol w:w="288"/>
        <w:gridCol w:w="150"/>
        <w:gridCol w:w="30"/>
        <w:gridCol w:w="1233"/>
        <w:gridCol w:w="279"/>
        <w:gridCol w:w="6"/>
        <w:gridCol w:w="984"/>
        <w:gridCol w:w="6"/>
        <w:gridCol w:w="429"/>
        <w:gridCol w:w="6"/>
        <w:gridCol w:w="180"/>
        <w:gridCol w:w="96"/>
        <w:gridCol w:w="84"/>
        <w:gridCol w:w="474"/>
        <w:gridCol w:w="6"/>
        <w:gridCol w:w="714"/>
        <w:gridCol w:w="6"/>
        <w:gridCol w:w="264"/>
        <w:gridCol w:w="6"/>
        <w:gridCol w:w="855"/>
        <w:gridCol w:w="129"/>
        <w:gridCol w:w="51"/>
        <w:gridCol w:w="1374"/>
        <w:gridCol w:w="6"/>
        <w:gridCol w:w="126"/>
        <w:gridCol w:w="54"/>
        <w:gridCol w:w="663"/>
        <w:gridCol w:w="6"/>
      </w:tblGrid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1. </w:t>
            </w:r>
          </w:p>
        </w:tc>
        <w:tc>
          <w:tcPr>
            <w:tcW w:w="91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(полное наименование заявителя - юридического лица;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фамилия, имя, отчество заявителя - индивидуального предпринимателя)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ind w:right="-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7D7E814F" wp14:editId="7933A4EA">
                  <wp:extent cx="104775" cy="190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Паспортные данные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4D4A9088" wp14:editId="40977E0F">
                  <wp:extent cx="8572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серия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(кем, когда) </w:t>
            </w:r>
          </w:p>
        </w:tc>
        <w:tc>
          <w:tcPr>
            <w:tcW w:w="7344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93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326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(индекс, адрес)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4. В связи с </w:t>
            </w:r>
          </w:p>
        </w:tc>
        <w:tc>
          <w:tcPr>
            <w:tcW w:w="8211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(увеличение объема максимальной мощности, новое строительство, изменение категории надежности электроснабжения и др. - указать нужное)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просит осуществить технологическое присоединение </w:t>
            </w:r>
          </w:p>
        </w:tc>
        <w:tc>
          <w:tcPr>
            <w:tcW w:w="481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(наименование энергопринимающих устройств для присоединения)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расположенных </w:t>
            </w:r>
          </w:p>
        </w:tc>
        <w:tc>
          <w:tcPr>
            <w:tcW w:w="7782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(место нахождения энергопринимающих устройств)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5. Количество точек присоединения с указанием технических параметров элементов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энергопринимающих </w:t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679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(описание существующей сети для присоединения,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6. Максимальная мощность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0ECBD853" wp14:editId="3D369795">
                  <wp:extent cx="10477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энергопринимающих устройств (присоединяемых и ранее присоединенных) составляет _____ кВт при напряжении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72620824" wp14:editId="35DF4530">
                  <wp:extent cx="8572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распределением по точкам присоединения: точка присоединения _____________ - ___________________ кВт, точка присоединения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кВт), в том числе: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а) максимальная мощность присоединяемых энергопринимающих устройств составляет _____ кВт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напряжении ___</w:t>
            </w:r>
            <w:proofErr w:type="spellStart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следующим распределением по точкам присоединения: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точка присоединения ___________ - _____________ кВт;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точка присоединения ___________ - _____________ кВт;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максимальная мощность ранее присоединенных энергопринимающих устройств составляет _____ кВт при напряжении _____ </w:t>
            </w:r>
            <w:proofErr w:type="spellStart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следующим распределением по точкам присоединения: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точка присоединения ___________- _____________ кВт;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точка присоединения ___________ - _____________ кВт.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7. Количество и мощность присоединяемых к сети трансформаторов ________ </w:t>
            </w:r>
            <w:proofErr w:type="spellStart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8. Количество и мощность генераторов </w:t>
            </w:r>
          </w:p>
        </w:tc>
        <w:tc>
          <w:tcPr>
            <w:tcW w:w="46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9. Заявляемая категория надежности энергопринимающих устройств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516E22DF" wp14:editId="093C9616">
                  <wp:extent cx="857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I категория ___________ кВт;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II категория __________ кВт;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III категория __________кВт.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несимметрию</w:t>
            </w:r>
            <w:proofErr w:type="spellEnd"/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напряжения в точках</w:t>
            </w:r>
            <w:r>
              <w:t xml:space="preserve"> </w:t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11. Величина и обоснование величины технологического минимума (для генераторов)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12. Необходимость наличия технологической и (или) аварийной брони</w:t>
            </w:r>
            <w:r w:rsidRPr="000A3EEC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0443FE23" wp14:editId="3F794681">
                  <wp:extent cx="857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66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    Величина и обоснование технологической и аварийной брони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8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0A3EEC" w:rsidRPr="000A3EEC" w:rsidRDefault="000A3EEC" w:rsidP="000A3EE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1875"/>
        <w:gridCol w:w="1980"/>
        <w:gridCol w:w="1995"/>
        <w:gridCol w:w="1875"/>
      </w:tblGrid>
      <w:tr w:rsidR="000A3EEC" w:rsidRPr="000A3EEC" w:rsidTr="000A3EEC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(очередь) строительства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надежности энергопринимающих устройств </w:t>
            </w: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0A3EEC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3EEC" w:rsidRPr="000A3EEC" w:rsidRDefault="000A3EEC" w:rsidP="000A3EE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>14. Гарантирующий поставщик (</w:t>
      </w:r>
      <w:proofErr w:type="spellStart"/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Приложения: </w:t>
            </w: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(указать перечень прилагаемых документов) </w:t>
            </w: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организации (заявитель)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(контактный телефон)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"___" _____________ 20___ г. </w:t>
            </w: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EEC" w:rsidRPr="000A3EEC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3EEC" w:rsidRPr="000A3EEC" w:rsidRDefault="000A3EEC" w:rsidP="000A3EEC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</w:tr>
    </w:tbl>
    <w:p w:rsidR="000A3EEC" w:rsidRPr="000A3EEC" w:rsidRDefault="000A3EEC" w:rsidP="000A3EE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EEC" w:rsidRPr="000A3EEC" w:rsidRDefault="000A3EEC" w:rsidP="000A3EEC">
      <w:pPr>
        <w:pStyle w:val="FORMATTEXT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 w:val="24"/>
          <w:szCs w:val="24"/>
        </w:rPr>
        <w:drawing>
          <wp:inline distT="0" distB="0" distL="0" distR="0" wp14:anchorId="2A9288C6" wp14:editId="5295D976">
            <wp:extent cx="762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 xml:space="preserve">За исключением лиц, указанных в </w:t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0A3EEC">
        <w:rPr>
          <w:rFonts w:ascii="Times New Roman" w:hAnsi="Times New Roman" w:cs="Times New Roman"/>
          <w:color w:val="000000" w:themeColor="text1"/>
          <w:szCs w:val="24"/>
        </w:rP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энергии ...’’</w:instrTex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Cs w:val="24"/>
        </w:rPr>
        <w:instrText>Постановление Правительства РФ от 27.12.2004 N 861</w:instrTex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Cs w:val="24"/>
        </w:rPr>
        <w:instrText>Статус: действующая редакция (действ. с 23.03.2022)"</w:instrText>
      </w:r>
      <w:r w:rsidRPr="000A3EEC">
        <w:rPr>
          <w:rFonts w:ascii="Times New Roman" w:hAnsi="Times New Roman" w:cs="Times New Roman"/>
          <w:color w:val="000000" w:themeColor="text1"/>
          <w:szCs w:val="24"/>
        </w:rPr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separate"/>
      </w:r>
      <w:r w:rsidRPr="000A3EEC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пунктах 12_1 </w:t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end"/>
      </w:r>
      <w:r w:rsidRPr="000A3EEC">
        <w:rPr>
          <w:rFonts w:ascii="Times New Roman" w:hAnsi="Times New Roman" w:cs="Times New Roman"/>
          <w:color w:val="000000" w:themeColor="text1"/>
          <w:szCs w:val="24"/>
        </w:rPr>
        <w:t>-</w:t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0A3EEC">
        <w:rPr>
          <w:rFonts w:ascii="Times New Roman" w:hAnsi="Times New Roman" w:cs="Times New Roman"/>
          <w:color w:val="000000" w:themeColor="text1"/>
          <w:szCs w:val="24"/>
        </w:rPr>
        <w:instrText xml:space="preserve"> HYPERLINK "kodeks://link/d?nd=901919551&amp;point=mark=000000000000000000000000000000000000000000000000008P80LU"\o"’’Об утверждении Правил недискриминационного доступа к услугам по передаче электрической энергии ...’’</w:instrTex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Cs w:val="24"/>
        </w:rPr>
        <w:instrText>Постановление Правительства РФ от 27.12.2004 N 861</w:instrTex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color w:val="000000" w:themeColor="text1"/>
          <w:szCs w:val="24"/>
        </w:rPr>
        <w:instrText>Статус: действующая редакция (действ. с 23.03.2022)"</w:instrText>
      </w:r>
      <w:r w:rsidRPr="000A3EEC">
        <w:rPr>
          <w:rFonts w:ascii="Times New Roman" w:hAnsi="Times New Roman" w:cs="Times New Roman"/>
          <w:color w:val="000000" w:themeColor="text1"/>
          <w:szCs w:val="24"/>
        </w:rPr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separate"/>
      </w:r>
      <w:r w:rsidRPr="000A3EEC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r w:rsidRPr="000A3EEC">
        <w:rPr>
          <w:rFonts w:ascii="Times New Roman" w:hAnsi="Times New Roman" w:cs="Times New Roman"/>
          <w:color w:val="000000" w:themeColor="text1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2A2A32AD" wp14:editId="2FE6E42D">
            <wp:extent cx="104775" cy="190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>Для юридических лиц и индивиду</w:t>
      </w:r>
      <w:r>
        <w:rPr>
          <w:rFonts w:ascii="Times New Roman" w:hAnsi="Times New Roman" w:cs="Times New Roman"/>
          <w:color w:val="000000" w:themeColor="text1"/>
          <w:szCs w:val="24"/>
        </w:rPr>
        <w:t>альных предпринимателей.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47CC5735" wp14:editId="053A6353">
            <wp:extent cx="8572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Cs w:val="24"/>
        </w:rPr>
        <w:t>Для физических лиц.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2C011D2D" wp14:editId="41C91FC3">
            <wp:extent cx="10477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</w:t>
      </w:r>
      <w:r>
        <w:rPr>
          <w:rFonts w:ascii="Times New Roman" w:hAnsi="Times New Roman" w:cs="Times New Roman"/>
          <w:color w:val="000000" w:themeColor="text1"/>
          <w:szCs w:val="24"/>
        </w:rPr>
        <w:t>щности указывается одинаковая).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5BD46291" wp14:editId="7DD62FA3">
            <wp:extent cx="857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>Кла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ссы напряжения (0,4; 6; 10)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кВ.</w:t>
      </w:r>
      <w:proofErr w:type="spellEnd"/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1CEE6DB0" wp14:editId="01F2BAF4">
            <wp:extent cx="857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>Не указывается при присо</w:t>
      </w:r>
      <w:r>
        <w:rPr>
          <w:rFonts w:ascii="Times New Roman" w:hAnsi="Times New Roman" w:cs="Times New Roman"/>
          <w:color w:val="000000" w:themeColor="text1"/>
          <w:szCs w:val="24"/>
        </w:rPr>
        <w:t>единении генерирующих объектов.</w:t>
      </w:r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57FAD717" wp14:editId="4D1A6CE4">
            <wp:extent cx="104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 xml:space="preserve"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rPr>
          <w:rFonts w:ascii="Times New Roman" w:hAnsi="Times New Roman" w:cs="Times New Roman"/>
          <w:color w:val="000000" w:themeColor="text1"/>
          <w:szCs w:val="24"/>
        </w:rPr>
        <w:t>производственной деятельности).</w:t>
      </w:r>
      <w:bookmarkStart w:id="0" w:name="_GoBack"/>
      <w:bookmarkEnd w:id="0"/>
    </w:p>
    <w:p w:rsidR="000A3EEC" w:rsidRPr="000A3EEC" w:rsidRDefault="000A3EEC" w:rsidP="000A3EE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3EEC">
        <w:rPr>
          <w:rFonts w:ascii="Times New Roman" w:hAnsi="Times New Roman" w:cs="Times New Roman"/>
          <w:noProof/>
          <w:color w:val="000000" w:themeColor="text1"/>
          <w:position w:val="-7"/>
          <w:szCs w:val="24"/>
        </w:rPr>
        <w:drawing>
          <wp:inline distT="0" distB="0" distL="0" distR="0" wp14:anchorId="09D04804" wp14:editId="1667651F">
            <wp:extent cx="857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C">
        <w:rPr>
          <w:rFonts w:ascii="Times New Roman" w:hAnsi="Times New Roman" w:cs="Times New Roman"/>
          <w:color w:val="000000" w:themeColor="text1"/>
          <w:szCs w:val="24"/>
        </w:rPr>
        <w:t>Для энергопринимающих устройств потребителей электрической энергии.</w:t>
      </w:r>
    </w:p>
    <w:p w:rsidR="009A09A2" w:rsidRPr="000A3EEC" w:rsidRDefault="009A09A2" w:rsidP="000A3EEC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9A2" w:rsidRPr="000A3EEC" w:rsidSect="000A3EEC">
      <w:pgSz w:w="11906" w:h="16838"/>
      <w:pgMar w:top="867" w:right="707" w:bottom="74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D"/>
    <w:rsid w:val="000A3EEC"/>
    <w:rsid w:val="00780C8D"/>
    <w:rsid w:val="009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2ACB"/>
  <w15:chartTrackingRefBased/>
  <w15:docId w15:val="{586A400A-CF89-4BF7-AD78-9F8A858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A3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0A3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4936</Characters>
  <Application>Microsoft Office Word</Application>
  <DocSecurity>0</DocSecurity>
  <Lines>41</Lines>
  <Paragraphs>11</Paragraphs>
  <ScaleCrop>false</ScaleCrop>
  <Company>ООО "Энергия"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Невечерин Александр</cp:lastModifiedBy>
  <cp:revision>2</cp:revision>
  <dcterms:created xsi:type="dcterms:W3CDTF">2022-05-08T11:14:00Z</dcterms:created>
  <dcterms:modified xsi:type="dcterms:W3CDTF">2022-05-08T11:22:00Z</dcterms:modified>
</cp:coreProperties>
</file>